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KESHAV</w:t>
      </w:r>
    </w:p>
    <w:p w:rsidR="00000000" w:rsidDel="00000000" w:rsidP="00000000" w:rsidRDefault="00000000" w:rsidRPr="00000000" w14:paraId="00000002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Noida, Uttar Pradesh | +91 93061 96592 | </w:t>
      </w:r>
      <w:hyperlink r:id="rId6">
        <w:r w:rsidDel="00000000" w:rsidR="00000000" w:rsidRPr="00000000">
          <w:rPr>
            <w:rFonts w:ascii="Arial" w:cs="Arial" w:eastAsia="Arial" w:hAnsi="Arial"/>
            <w:color w:val="0563c1"/>
            <w:sz w:val="20"/>
            <w:szCs w:val="20"/>
            <w:u w:val="single"/>
            <w:rtl w:val="0"/>
          </w:rPr>
          <w:t xml:space="preserve">keshavsandhu.me@gmail.com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0"/>
            <w:szCs w:val="20"/>
            <w:u w:val="single"/>
            <w:rtl w:val="0"/>
          </w:rPr>
          <w:t xml:space="preserve">linkedin.com/in/keshavsandhu</w:t>
        </w:r>
      </w:hyperlink>
      <w:r w:rsidDel="00000000" w:rsidR="00000000" w:rsidRPr="00000000">
        <w:rPr>
          <w:rFonts w:ascii="Arial" w:cs="Arial" w:eastAsia="Arial" w:hAnsi="Arial"/>
          <w:color w:val="0000ff"/>
          <w:sz w:val="20"/>
          <w:szCs w:val="20"/>
          <w:u w:val="singl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PROFESSIONAL SUMMARY</w:t>
      </w:r>
    </w:p>
    <w:p w:rsidR="00000000" w:rsidDel="00000000" w:rsidP="00000000" w:rsidRDefault="00000000" w:rsidRPr="00000000" w14:paraId="00000004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Full-Stack Engineer</w:t>
      </w: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 with 2+ years of experience building and scaling AI-integrated web applications using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React.js, Next.js, TypeScript, Node.js, Express.js, and PostgreSQL</w:t>
      </w: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. Delivered measurable improvements including 40% faster API responses, Core Web Vitals in 90th+ percentile, 35–45% reduction in page load times, and cost-efficient AWS infrastructure. Proficient in end-to-end development, RBAC, RESTful APIs, CI/CD pipelines, and AI model integration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(Gemini, LangChain).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60"/>
        </w:tabs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TECHNICAL SKILLS</w:t>
      </w:r>
    </w:p>
    <w:p w:rsidR="00000000" w:rsidDel="00000000" w:rsidP="00000000" w:rsidRDefault="00000000" w:rsidRPr="00000000" w14:paraId="00000007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Programming languages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left" w:leader="none" w:pos="360"/>
        </w:tabs>
        <w:spacing w:after="0" w:before="0" w:line="240" w:lineRule="auto"/>
        <w:ind w:left="721" w:hanging="358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Javascript, SQL, C++</w:t>
      </w:r>
    </w:p>
    <w:p w:rsidR="00000000" w:rsidDel="00000000" w:rsidP="00000000" w:rsidRDefault="00000000" w:rsidRPr="00000000" w14:paraId="00000009">
      <w:pPr>
        <w:tabs>
          <w:tab w:val="left" w:leader="none" w:pos="360"/>
        </w:tabs>
        <w:spacing w:after="0" w:before="0" w:line="240" w:lineRule="auto"/>
        <w:ind w:left="721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Frontend Development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tabs>
          <w:tab w:val="left" w:leader="none" w:pos="360"/>
        </w:tabs>
        <w:spacing w:after="0" w:before="0" w:line="240" w:lineRule="auto"/>
        <w:ind w:left="721" w:hanging="358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React.js, Next.js, Redux, Tailwind CSS, ShadCN/UI, Responsive Design, Web Accessibility (WCAG), Performance Optimization, Core Web Vitals</w:t>
      </w:r>
    </w:p>
    <w:p w:rsidR="00000000" w:rsidDel="00000000" w:rsidP="00000000" w:rsidRDefault="00000000" w:rsidRPr="00000000" w14:paraId="0000000C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Backend &amp; APIs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tabs>
          <w:tab w:val="left" w:leader="none" w:pos="360"/>
        </w:tabs>
        <w:spacing w:after="0" w:before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Node.js, Express.js, REST API Development, JWT Authentication, OAuth, WebSockets (Socket.io), Prisma ORM, RBAC, Multi-Tenant Architecture</w:t>
      </w:r>
    </w:p>
    <w:p w:rsidR="00000000" w:rsidDel="00000000" w:rsidP="00000000" w:rsidRDefault="00000000" w:rsidRPr="00000000" w14:paraId="0000000F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Databases &amp; Caching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tabs>
          <w:tab w:val="left" w:leader="none" w:pos="360"/>
        </w:tabs>
        <w:spacing w:after="0" w:before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PostgreSQL, MySQL, MongoDB, Redis, SQL Optimization, Indexing, Query Optimization</w:t>
      </w:r>
    </w:p>
    <w:p w:rsidR="00000000" w:rsidDel="00000000" w:rsidP="00000000" w:rsidRDefault="00000000" w:rsidRPr="00000000" w14:paraId="00000012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DevOps &amp; Deployment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tabs>
          <w:tab w:val="left" w:leader="none" w:pos="360"/>
        </w:tabs>
        <w:spacing w:after="0" w:before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AWS (EC2, S3, CloudFront), Docker, CI/CD (GitHub Actions), Vercel, Git/GitHub, Agile/Scrum, Nginx</w:t>
      </w:r>
    </w:p>
    <w:p w:rsidR="00000000" w:rsidDel="00000000" w:rsidP="00000000" w:rsidRDefault="00000000" w:rsidRPr="00000000" w14:paraId="00000015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AI &amp; Integrations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tabs>
          <w:tab w:val="left" w:leader="none" w:pos="360"/>
        </w:tabs>
        <w:spacing w:after="0" w:before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LangChain, Google Gemini, Vector Databases, Retrieval-Augmented Generation (RAG), Prompt Engineering, AI Integration</w:t>
      </w:r>
    </w:p>
    <w:p w:rsidR="00000000" w:rsidDel="00000000" w:rsidP="00000000" w:rsidRDefault="00000000" w:rsidRPr="00000000" w14:paraId="00000018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Tools &amp; Platforms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tabs>
          <w:tab w:val="left" w:leader="none" w:pos="360"/>
        </w:tabs>
        <w:spacing w:after="0" w:before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Jira, Figma, Postman, GitHub Copilot, Cursor AI, Stripe, Firebase Authentication</w:t>
      </w:r>
    </w:p>
    <w:p w:rsidR="00000000" w:rsidDel="00000000" w:rsidP="00000000" w:rsidRDefault="00000000" w:rsidRPr="00000000" w14:paraId="0000001B">
      <w:pPr>
        <w:tabs>
          <w:tab w:val="left" w:leader="none" w:pos="360"/>
        </w:tabs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360"/>
        </w:tabs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WORK EXPERIENCE</w:t>
      </w:r>
    </w:p>
    <w:p w:rsidR="00000000" w:rsidDel="00000000" w:rsidP="00000000" w:rsidRDefault="00000000" w:rsidRPr="00000000" w14:paraId="0000001D">
      <w:pPr>
        <w:tabs>
          <w:tab w:val="left" w:leader="none" w:pos="360"/>
        </w:tabs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Software Engineer | Scala Code Global Pvt. Ltd., Noida</w:t>
        <w:tab/>
        <w:tab/>
        <w:tab/>
        <w:t xml:space="preserve">               11/2025 – Present</w:t>
      </w:r>
    </w:p>
    <w:p w:rsidR="00000000" w:rsidDel="00000000" w:rsidP="00000000" w:rsidRDefault="00000000" w:rsidRPr="00000000" w14:paraId="0000001F">
      <w:pPr>
        <w:tabs>
          <w:tab w:val="left" w:leader="none" w:pos="360"/>
        </w:tabs>
        <w:spacing w:after="0" w:before="0" w:line="240" w:lineRule="auto"/>
        <w:ind w:left="720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br w:type="textWrapping"/>
        <w:t xml:space="preserve">Project 1 | TryStyle – Virtual Try-On Admin Platform</w:t>
      </w:r>
    </w:p>
    <w:p w:rsidR="00000000" w:rsidDel="00000000" w:rsidP="00000000" w:rsidRDefault="00000000" w:rsidRPr="00000000" w14:paraId="00000020">
      <w:pPr>
        <w:tabs>
          <w:tab w:val="left" w:leader="none" w:pos="360"/>
        </w:tabs>
        <w:spacing w:after="0" w:before="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Worked on a scalable AI-integrated platform enabling retailers to integrate virtual try-on capabilities, manage configurations, and monitor real-time user interactions.</w:t>
      </w:r>
    </w:p>
    <w:p w:rsidR="00000000" w:rsidDel="00000000" w:rsidP="00000000" w:rsidRDefault="00000000" w:rsidRPr="00000000" w14:paraId="00000021">
      <w:pPr>
        <w:tabs>
          <w:tab w:val="left" w:leader="none" w:pos="360"/>
        </w:tabs>
        <w:spacing w:after="0" w:before="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360"/>
        </w:tabs>
        <w:spacing w:after="0" w:before="0" w:line="240" w:lineRule="auto"/>
        <w:ind w:left="720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Responsibilities &amp; Achievements: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Architected 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multi-tenant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admin system to onboard and manage multiple retailers, ensuring secure data isolation 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scalability.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Implemented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role-based access control (RBAC)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authentication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workflows, improving system security and access governance.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Integrated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Gemini VTO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and internal AI pipelines with configurable model switching, enabling experimentation and flexible deployments.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analytics dashboards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 track try-on events, user behavior, 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system performance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 data-driven decisions.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Optimized backend APIs and database queries using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caching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indexing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reducing response latency by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~35% under peak traffic.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Developed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Firebase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-based authentication with social login, improving onboarding flow and user conversion rates.</w:t>
      </w:r>
    </w:p>
    <w:p w:rsidR="00000000" w:rsidDel="00000000" w:rsidP="00000000" w:rsidRDefault="00000000" w:rsidRPr="00000000" w14:paraId="00000029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ab/>
        <w:tab/>
        <w:t xml:space="preserve">Tech: </w:t>
      </w: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Node.js, Express.js, PostgreSQL, Prisma, Redis, Firebase Auth, Gemini</w:t>
      </w:r>
    </w:p>
    <w:p w:rsidR="00000000" w:rsidDel="00000000" w:rsidP="00000000" w:rsidRDefault="00000000" w:rsidRPr="00000000" w14:paraId="0000002A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Project 2 | SOKRATE PMO – Compliance &amp; Operations Management Platform</w:t>
      </w:r>
    </w:p>
    <w:p w:rsidR="00000000" w:rsidDel="00000000" w:rsidP="00000000" w:rsidRDefault="00000000" w:rsidRPr="00000000" w14:paraId="0000002C">
      <w:pPr>
        <w:tabs>
          <w:tab w:val="left" w:leader="none" w:pos="360"/>
        </w:tabs>
        <w:spacing w:after="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Worked on a scalable compliance and operations platform enabling organizations to manage compliance programs, quotations, invoicing, audits, training, and regulatory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360"/>
        </w:tabs>
        <w:spacing w:after="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360"/>
        </w:tabs>
        <w:spacing w:after="0" w:line="240" w:lineRule="auto"/>
        <w:ind w:left="720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Responsibilities &amp; Achievements: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tabs>
          <w:tab w:val="left" w:leader="none" w:pos="360"/>
        </w:tabs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Architected a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multi-tenant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platform supporting 50+ organizations with strict tenant isolation, centralized governance, and scalable workspace provisioning.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tabs>
          <w:tab w:val="left" w:leader="none" w:pos="360"/>
        </w:tabs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Implemented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granular RBAC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and authentication workflows across 5 user personas, reducing unauthorized access risks and simplifying permission management.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tabs>
          <w:tab w:val="left" w:leader="none" w:pos="360"/>
        </w:tabs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Developed compliance management modules handling 100K+ compliance records, renewal cycles, certifications, medical visits, and training obligations.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tabs>
          <w:tab w:val="left" w:leader="none" w:pos="360"/>
        </w:tabs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Built quotation-to-invoice workflows integrating product catalogs, compliance services, and payment tracking, streamlining the complete service lifecycle.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tabs>
          <w:tab w:val="left" w:leader="none" w:pos="360"/>
        </w:tabs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Automated compliance reminders, expiry tracking, and renewal workflows, reducing manual follow-ups by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~60% for operations teams.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tabs>
          <w:tab w:val="left" w:leader="none" w:pos="360"/>
        </w:tabs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Engineered document management and audit-trail systems supporting compliance evidence, certifications, contracts, and regulatory documentation.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tabs>
          <w:tab w:val="left" w:leader="none" w:pos="360"/>
        </w:tabs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Developed operational dashboards tracking compliance health, quotation pipelines, revenue metrics, and tenant activity across multiple workspaces.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tabs>
          <w:tab w:val="left" w:leader="none" w:pos="360"/>
        </w:tabs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Optimized PostgreSQL queries and backend APIs through indexing, caching, and query refactoring, reducing average response times by ~40%.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360"/>
        </w:tabs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ab/>
        <w:tab/>
        <w:t xml:space="preserve">Tech: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Nextjs, Postgresql, Prisma, Nodejs, AWS, vitest.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360"/>
        </w:tabs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Full Stack Web Developer | VDoIT Technologies Ltd., Gurugram</w:t>
        <w:tab/>
        <w:tab/>
        <w:t xml:space="preserve">02/2024 – 10/2025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360"/>
        </w:tabs>
        <w:spacing w:after="0" w:before="0"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360"/>
        </w:tabs>
        <w:spacing w:after="0" w:before="0" w:line="240" w:lineRule="auto"/>
        <w:ind w:left="721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Project 1 | Twin Protocol – AI Chatbot Platform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br w:type="textWrapping"/>
        <w:t xml:space="preserve">Developed an AI-powered platform enabling users to interact with documents through conversational interfaces and contextual responses.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360"/>
        </w:tabs>
        <w:spacing w:after="0" w:before="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360"/>
        </w:tabs>
        <w:spacing w:after="0" w:before="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Responsibilities &amp; Achievements: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tabs>
          <w:tab w:val="left" w:leader="none" w:pos="360"/>
        </w:tabs>
        <w:spacing w:after="0" w:before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Built responsive dashboards and conversational UI using React.js and Next.js with cross-device compatibility and accessibility support.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tabs>
          <w:tab w:val="left" w:leader="none" w:pos="360"/>
        </w:tabs>
        <w:spacing w:after="0" w:before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Developed backend services using Node.js and LangChain with vector database integration for accurate PDF-based query responses.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tabs>
          <w:tab w:val="left" w:leader="none" w:pos="360"/>
        </w:tabs>
        <w:spacing w:after="0" w:before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Implemented secure authentication and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Stripe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-based payment system, reducing transaction delays by 30%.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tabs>
          <w:tab w:val="left" w:leader="none" w:pos="360"/>
        </w:tabs>
        <w:spacing w:after="0" w:before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Improved system performance by introducing caching layers and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optimizing APIs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reducing response time by 40%.</w:t>
      </w:r>
    </w:p>
    <w:p w:rsidR="00000000" w:rsidDel="00000000" w:rsidP="00000000" w:rsidRDefault="00000000" w:rsidRPr="00000000" w14:paraId="00000043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Tech: </w:t>
      </w: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React.js, Next.js, Node.js, LangChain, PostgreSQL, Stripe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44">
      <w:pPr>
        <w:tabs>
          <w:tab w:val="left" w:leader="none" w:pos="360"/>
        </w:tabs>
        <w:spacing w:after="0" w:before="0" w:line="240" w:lineRule="auto"/>
        <w:ind w:left="721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Project 2 | Incantio – Music Collaboration Platform</w:t>
      </w:r>
    </w:p>
    <w:p w:rsidR="00000000" w:rsidDel="00000000" w:rsidP="00000000" w:rsidRDefault="00000000" w:rsidRPr="00000000" w14:paraId="00000045">
      <w:pPr>
        <w:tabs>
          <w:tab w:val="left" w:leader="none" w:pos="360"/>
        </w:tabs>
        <w:spacing w:after="0" w:before="0" w:line="240" w:lineRule="auto"/>
        <w:ind w:left="721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Developed a web-based platform enabling creators and artists to collaborate, manage content, and interact through customized dashboards.</w:t>
      </w:r>
    </w:p>
    <w:p w:rsidR="00000000" w:rsidDel="00000000" w:rsidP="00000000" w:rsidRDefault="00000000" w:rsidRPr="00000000" w14:paraId="00000046">
      <w:pPr>
        <w:tabs>
          <w:tab w:val="left" w:leader="none" w:pos="360"/>
        </w:tabs>
        <w:spacing w:after="0" w:before="0" w:line="240" w:lineRule="auto"/>
        <w:ind w:left="721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360"/>
        </w:tabs>
        <w:spacing w:after="0" w:before="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Responsibilities &amp; Achievements: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tabs>
          <w:tab w:val="left" w:leader="none" w:pos="360"/>
        </w:tabs>
        <w:spacing w:after="0" w:before="0" w:line="240" w:lineRule="auto"/>
        <w:ind w:left="1443" w:hanging="358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Built scalable frontend architecture using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Next.js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and React for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dynamic dashboards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supporting 50+ active users.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tabs>
          <w:tab w:val="left" w:leader="none" w:pos="360"/>
        </w:tabs>
        <w:spacing w:after="0" w:before="0" w:line="240" w:lineRule="auto"/>
        <w:ind w:left="1443" w:hanging="358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Implemented authentication, role-based access control, and collaboration workflows across different user roles.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tabs>
          <w:tab w:val="left" w:leader="none" w:pos="360"/>
        </w:tabs>
        <w:spacing w:after="0" w:before="0" w:line="240" w:lineRule="auto"/>
        <w:ind w:left="1443" w:hanging="358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Optimized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PostgreSQL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queries and introduced caching mechanisms, improving page l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oad speed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by 35%.</w:t>
      </w:r>
    </w:p>
    <w:p w:rsidR="00000000" w:rsidDel="00000000" w:rsidP="00000000" w:rsidRDefault="00000000" w:rsidRPr="00000000" w14:paraId="0000004B">
      <w:pPr>
        <w:numPr>
          <w:ilvl w:val="0"/>
          <w:numId w:val="8"/>
        </w:numPr>
        <w:tabs>
          <w:tab w:val="left" w:leader="none" w:pos="360"/>
        </w:tabs>
        <w:spacing w:after="0" w:before="0" w:line="240" w:lineRule="auto"/>
        <w:ind w:left="1443" w:hanging="358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Enhanced user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engagement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through interactive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UI components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and animations, increasing platform activity by 20%.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Tech: </w:t>
      </w: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Next.js, React.js, PostgreSQL, Tailwind CSS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360"/>
        </w:tabs>
        <w:spacing w:after="0" w:before="0" w:line="240" w:lineRule="auto"/>
        <w:rPr>
          <w:rFonts w:ascii="Calibri" w:cs="Calibri" w:eastAsia="Calibri" w:hAnsi="Calibri"/>
          <w:b w:val="1"/>
          <w:bCs w:val="1"/>
          <w:color w:val="365f9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B.Tech – </w:t>
      </w: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Computer Science &amp; Engineering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UIET, Kurukshetra University, Kurukshetra | 2019 - 2023</w:t>
      </w:r>
    </w:p>
    <w:p w:rsidR="00000000" w:rsidDel="00000000" w:rsidP="00000000" w:rsidRDefault="00000000" w:rsidRPr="00000000" w14:paraId="00000050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SOFT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tabs>
          <w:tab w:val="left" w:leader="none" w:pos="360"/>
        </w:tabs>
        <w:spacing w:after="0" w:before="0" w:line="240" w:lineRule="auto"/>
        <w:ind w:left="721" w:hanging="358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Collaboration, Problem Solving, Continuous Learning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360"/>
        </w:tabs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360"/>
        </w:tabs>
        <w:spacing w:after="0" w:before="0"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CERTIFICATIONS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tabs>
          <w:tab w:val="left" w:leader="none" w:pos="36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Object-Oriented Programming (OOP) – IIT Bombay (IITX)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tabs>
          <w:tab w:val="left" w:leader="none" w:pos="36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Data Structures and Algorithms (DSA) – IIT Bombay (IITX)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360"/>
        </w:tabs>
        <w:spacing w:after="0" w:before="0"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080" w:top="1080" w:left="1080" w:right="108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nshikatyagi712002@gmail.com" TargetMode="External"/><Relationship Id="rId7" Type="http://schemas.openxmlformats.org/officeDocument/2006/relationships/hyperlink" Target="http://www.linkedin.com/in/keshavsand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